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C290E" w14:textId="77777777" w:rsidR="009A2CB5" w:rsidRPr="009A2CB5" w:rsidRDefault="009A2CB5" w:rsidP="009C50D5">
      <w:pPr>
        <w:spacing w:line="480" w:lineRule="auto"/>
        <w:jc w:val="center"/>
        <w:rPr>
          <w:rFonts w:ascii="Times New Roman" w:hAnsi="Times New Roman" w:cs="Times New Roman"/>
        </w:rPr>
      </w:pPr>
      <w:r w:rsidRPr="009A2CB5">
        <w:rPr>
          <w:rFonts w:ascii="Times New Roman" w:hAnsi="Times New Roman" w:cs="Times New Roman"/>
        </w:rPr>
        <w:t>References</w:t>
      </w:r>
    </w:p>
    <w:p w14:paraId="2AF60896" w14:textId="77777777" w:rsidR="009C50D5" w:rsidRDefault="009A2CB5" w:rsidP="009C50D5">
      <w:pPr>
        <w:spacing w:line="480" w:lineRule="auto"/>
        <w:rPr>
          <w:rFonts w:ascii="Times New Roman" w:hAnsi="Times New Roman" w:cs="Times New Roman"/>
        </w:rPr>
      </w:pPr>
      <w:r w:rsidRPr="009A2CB5">
        <w:rPr>
          <w:rFonts w:ascii="Times New Roman" w:hAnsi="Times New Roman" w:cs="Times New Roman"/>
        </w:rPr>
        <w:t xml:space="preserve">Canadian Radio-television and Telecommunications Commission. (2023). </w:t>
      </w:r>
      <w:r w:rsidRPr="009A2CB5">
        <w:rPr>
          <w:rFonts w:ascii="Times New Roman" w:hAnsi="Times New Roman" w:cs="Times New Roman"/>
          <w:i/>
          <w:iCs/>
        </w:rPr>
        <w:t>Communications</w:t>
      </w:r>
    </w:p>
    <w:p w14:paraId="533D1B4F" w14:textId="27AA63DC" w:rsidR="009A2CB5" w:rsidRPr="009A2CB5" w:rsidRDefault="009A2CB5" w:rsidP="009C50D5">
      <w:pPr>
        <w:spacing w:line="480" w:lineRule="auto"/>
        <w:ind w:left="720"/>
        <w:rPr>
          <w:rFonts w:ascii="Times New Roman" w:hAnsi="Times New Roman" w:cs="Times New Roman"/>
        </w:rPr>
      </w:pPr>
      <w:r w:rsidRPr="009A2CB5">
        <w:rPr>
          <w:rFonts w:ascii="Times New Roman" w:hAnsi="Times New Roman" w:cs="Times New Roman"/>
          <w:i/>
          <w:iCs/>
        </w:rPr>
        <w:t>monitoring report 2023: Connectivity in rural and remote Canada.</w:t>
      </w:r>
      <w:r w:rsidRPr="009A2CB5">
        <w:rPr>
          <w:rFonts w:ascii="Times New Roman" w:hAnsi="Times New Roman" w:cs="Times New Roman"/>
        </w:rPr>
        <w:t xml:space="preserve"> Government of Canada.</w:t>
      </w:r>
    </w:p>
    <w:p w14:paraId="3D20900B" w14:textId="77777777" w:rsidR="009C50D5" w:rsidRDefault="009A2CB5" w:rsidP="009C50D5">
      <w:pPr>
        <w:spacing w:line="480" w:lineRule="auto"/>
        <w:rPr>
          <w:rFonts w:ascii="Times New Roman" w:hAnsi="Times New Roman" w:cs="Times New Roman"/>
        </w:rPr>
      </w:pPr>
      <w:r w:rsidRPr="009A2CB5">
        <w:rPr>
          <w:rFonts w:ascii="Times New Roman" w:hAnsi="Times New Roman" w:cs="Times New Roman"/>
        </w:rPr>
        <w:t>Harris, K., Burley, H., McLachlan, R., Bowman, M., Macaldowie, A., Taylor, K., Chapman, M.,</w:t>
      </w:r>
    </w:p>
    <w:p w14:paraId="6A4D92B8" w14:textId="14633623" w:rsidR="009A2CB5" w:rsidRPr="009A2CB5" w:rsidRDefault="009A2CB5" w:rsidP="009C50D5">
      <w:pPr>
        <w:spacing w:line="480" w:lineRule="auto"/>
        <w:ind w:left="720"/>
        <w:rPr>
          <w:rFonts w:ascii="Times New Roman" w:hAnsi="Times New Roman" w:cs="Times New Roman"/>
        </w:rPr>
      </w:pPr>
      <w:r w:rsidRPr="009A2CB5">
        <w:rPr>
          <w:rFonts w:ascii="Times New Roman" w:hAnsi="Times New Roman" w:cs="Times New Roman"/>
        </w:rPr>
        <w:t xml:space="preserve">&amp; Chambers, G. M. (2016). Socio-economic disparities in access to assisted reproductive technologies in Australia. </w:t>
      </w:r>
      <w:r w:rsidRPr="009A2CB5">
        <w:rPr>
          <w:rFonts w:ascii="Times New Roman" w:hAnsi="Times New Roman" w:cs="Times New Roman"/>
          <w:i/>
          <w:iCs/>
        </w:rPr>
        <w:t>Reproductive Biomedicine Online, 33</w:t>
      </w:r>
      <w:r w:rsidRPr="009A2CB5">
        <w:rPr>
          <w:rFonts w:ascii="Times New Roman" w:hAnsi="Times New Roman" w:cs="Times New Roman"/>
        </w:rPr>
        <w:t>(5), 575–584.</w:t>
      </w:r>
      <w:hyperlink r:id="rId4" w:history="1">
        <w:r w:rsidRPr="009A2CB5">
          <w:rPr>
            <w:rStyle w:val="Hyperlink"/>
            <w:rFonts w:ascii="Times New Roman" w:hAnsi="Times New Roman" w:cs="Times New Roman"/>
          </w:rPr>
          <w:t xml:space="preserve"> https://doi.org/10.1016/j.rbmo.2016.07.004</w:t>
        </w:r>
      </w:hyperlink>
    </w:p>
    <w:p w14:paraId="1640B428" w14:textId="77777777" w:rsidR="009C50D5" w:rsidRDefault="009A2CB5" w:rsidP="009C50D5">
      <w:pPr>
        <w:spacing w:line="480" w:lineRule="auto"/>
        <w:rPr>
          <w:rFonts w:ascii="Times New Roman" w:hAnsi="Times New Roman" w:cs="Times New Roman"/>
        </w:rPr>
      </w:pPr>
      <w:r w:rsidRPr="009A2CB5">
        <w:rPr>
          <w:rFonts w:ascii="Times New Roman" w:hAnsi="Times New Roman" w:cs="Times New Roman"/>
        </w:rPr>
        <w:t xml:space="preserve">Indigenous Services Canada. (2023). </w:t>
      </w:r>
      <w:r w:rsidRPr="009A2CB5">
        <w:rPr>
          <w:rFonts w:ascii="Times New Roman" w:hAnsi="Times New Roman" w:cs="Times New Roman"/>
          <w:i/>
          <w:iCs/>
        </w:rPr>
        <w:t>An update on the socio-economic gaps between </w:t>
      </w:r>
    </w:p>
    <w:p w14:paraId="5F0152D3" w14:textId="0BDC1C92" w:rsidR="009A2CB5" w:rsidRPr="009A2CB5" w:rsidRDefault="009A2CB5" w:rsidP="009C50D5">
      <w:pPr>
        <w:spacing w:line="480" w:lineRule="auto"/>
        <w:ind w:left="720"/>
        <w:rPr>
          <w:rFonts w:ascii="Times New Roman" w:hAnsi="Times New Roman" w:cs="Times New Roman"/>
        </w:rPr>
      </w:pPr>
      <w:r w:rsidRPr="009A2CB5">
        <w:rPr>
          <w:rFonts w:ascii="Times New Roman" w:hAnsi="Times New Roman" w:cs="Times New Roman"/>
          <w:i/>
          <w:iCs/>
        </w:rPr>
        <w:t>Indigenous Peoples and the non-Indigenous population in Canada: Highlights from the 2021 Census</w:t>
      </w:r>
      <w:r w:rsidRPr="009A2CB5">
        <w:rPr>
          <w:rFonts w:ascii="Times New Roman" w:hAnsi="Times New Roman" w:cs="Times New Roman"/>
        </w:rPr>
        <w:t>. Government of Canada.</w:t>
      </w:r>
      <w:hyperlink r:id="rId5" w:history="1">
        <w:r w:rsidRPr="009A2CB5">
          <w:rPr>
            <w:rStyle w:val="Hyperlink"/>
            <w:rFonts w:ascii="Times New Roman" w:hAnsi="Times New Roman" w:cs="Times New Roman"/>
          </w:rPr>
          <w:t xml:space="preserve"> https://www.sac-isc.gc.ca/eng/1690909773300/1690909797208</w:t>
        </w:r>
      </w:hyperlink>
    </w:p>
    <w:p w14:paraId="18746CB9" w14:textId="77777777" w:rsidR="009C50D5" w:rsidRDefault="009A2CB5" w:rsidP="009C50D5">
      <w:pPr>
        <w:spacing w:line="480" w:lineRule="auto"/>
        <w:rPr>
          <w:rFonts w:ascii="Times New Roman" w:hAnsi="Times New Roman" w:cs="Times New Roman"/>
          <w:i/>
          <w:iCs/>
        </w:rPr>
      </w:pPr>
      <w:r w:rsidRPr="009A2CB5">
        <w:rPr>
          <w:rFonts w:ascii="Times New Roman" w:hAnsi="Times New Roman" w:cs="Times New Roman"/>
        </w:rPr>
        <w:t xml:space="preserve">Kelley, M., Parkin, P. C., &amp; Davidson, S. (2022). </w:t>
      </w:r>
      <w:r w:rsidRPr="009A2CB5">
        <w:rPr>
          <w:rFonts w:ascii="Times New Roman" w:hAnsi="Times New Roman" w:cs="Times New Roman"/>
          <w:i/>
          <w:iCs/>
        </w:rPr>
        <w:t>Equity and digital health: Access, literacy, and</w:t>
      </w:r>
    </w:p>
    <w:p w14:paraId="19C879E2" w14:textId="3E57BF3C" w:rsidR="009A2CB5" w:rsidRPr="009A2CB5" w:rsidRDefault="009A2CB5" w:rsidP="009C50D5">
      <w:pPr>
        <w:spacing w:line="480" w:lineRule="auto"/>
        <w:ind w:left="720"/>
        <w:rPr>
          <w:rFonts w:ascii="Times New Roman" w:hAnsi="Times New Roman" w:cs="Times New Roman"/>
        </w:rPr>
      </w:pPr>
      <w:r w:rsidRPr="009A2CB5">
        <w:rPr>
          <w:rFonts w:ascii="Times New Roman" w:hAnsi="Times New Roman" w:cs="Times New Roman"/>
          <w:i/>
          <w:iCs/>
        </w:rPr>
        <w:t>inclusion in Canada.</w:t>
      </w:r>
      <w:r w:rsidRPr="009A2CB5">
        <w:rPr>
          <w:rFonts w:ascii="Times New Roman" w:hAnsi="Times New Roman" w:cs="Times New Roman"/>
        </w:rPr>
        <w:t xml:space="preserve"> </w:t>
      </w:r>
      <w:r w:rsidRPr="009A2CB5">
        <w:rPr>
          <w:rFonts w:ascii="Times New Roman" w:hAnsi="Times New Roman" w:cs="Times New Roman"/>
          <w:i/>
          <w:iCs/>
        </w:rPr>
        <w:t>Canadian Journal of Public Health, 113</w:t>
      </w:r>
      <w:r w:rsidRPr="009A2CB5">
        <w:rPr>
          <w:rFonts w:ascii="Times New Roman" w:hAnsi="Times New Roman" w:cs="Times New Roman"/>
        </w:rPr>
        <w:t xml:space="preserve">(4), 524–531. </w:t>
      </w:r>
      <w:hyperlink r:id="rId6" w:history="1">
        <w:r w:rsidR="009C50D5" w:rsidRPr="009A2CB5">
          <w:rPr>
            <w:rStyle w:val="Hyperlink"/>
            <w:rFonts w:ascii="Times New Roman" w:hAnsi="Times New Roman" w:cs="Times New Roman"/>
          </w:rPr>
          <w:t>https://do</w:t>
        </w:r>
        <w:r w:rsidR="009C50D5" w:rsidRPr="009A2CB5">
          <w:rPr>
            <w:rStyle w:val="Hyperlink"/>
            <w:rFonts w:ascii="Times New Roman" w:hAnsi="Times New Roman" w:cs="Times New Roman"/>
          </w:rPr>
          <w:t>i</w:t>
        </w:r>
        <w:r w:rsidR="009C50D5" w:rsidRPr="009A2CB5">
          <w:rPr>
            <w:rStyle w:val="Hyperlink"/>
            <w:rFonts w:ascii="Times New Roman" w:hAnsi="Times New Roman" w:cs="Times New Roman"/>
          </w:rPr>
          <w:t>.org/10.17269/s41997-022-00638-9</w:t>
        </w:r>
      </w:hyperlink>
    </w:p>
    <w:p w14:paraId="6058C525" w14:textId="77777777" w:rsidR="009C50D5" w:rsidRDefault="009A2CB5" w:rsidP="009C50D5">
      <w:pPr>
        <w:spacing w:line="480" w:lineRule="auto"/>
        <w:rPr>
          <w:rFonts w:ascii="Times New Roman" w:hAnsi="Times New Roman" w:cs="Times New Roman"/>
        </w:rPr>
      </w:pPr>
      <w:r w:rsidRPr="009A2CB5">
        <w:rPr>
          <w:rFonts w:ascii="Times New Roman" w:hAnsi="Times New Roman" w:cs="Times New Roman"/>
        </w:rPr>
        <w:t>Mackay, A., Taylor, S., &amp; Glass, B. (2023). Inequity of access: Scoping the barriers to assisted</w:t>
      </w:r>
    </w:p>
    <w:p w14:paraId="3AF89B68" w14:textId="2F59AE21" w:rsidR="009A2CB5" w:rsidRPr="009A2CB5" w:rsidRDefault="009A2CB5" w:rsidP="009C50D5">
      <w:pPr>
        <w:spacing w:line="480" w:lineRule="auto"/>
        <w:ind w:left="720"/>
        <w:rPr>
          <w:rFonts w:ascii="Times New Roman" w:hAnsi="Times New Roman" w:cs="Times New Roman"/>
        </w:rPr>
      </w:pPr>
      <w:r w:rsidRPr="009A2CB5">
        <w:rPr>
          <w:rFonts w:ascii="Times New Roman" w:hAnsi="Times New Roman" w:cs="Times New Roman"/>
        </w:rPr>
        <w:t xml:space="preserve">reproductive technologies. </w:t>
      </w:r>
      <w:r w:rsidRPr="009A2CB5">
        <w:rPr>
          <w:rFonts w:ascii="Times New Roman" w:hAnsi="Times New Roman" w:cs="Times New Roman"/>
          <w:i/>
          <w:iCs/>
        </w:rPr>
        <w:t>Pharmacy (Basel), 11</w:t>
      </w:r>
      <w:r w:rsidRPr="009A2CB5">
        <w:rPr>
          <w:rFonts w:ascii="Times New Roman" w:hAnsi="Times New Roman" w:cs="Times New Roman"/>
        </w:rPr>
        <w:t>(1), 17.</w:t>
      </w:r>
      <w:hyperlink r:id="rId7" w:history="1">
        <w:r w:rsidR="009C50D5" w:rsidRPr="009A2CB5">
          <w:rPr>
            <w:rStyle w:val="Hyperlink"/>
            <w:rFonts w:ascii="Times New Roman" w:hAnsi="Times New Roman" w:cs="Times New Roman"/>
          </w:rPr>
          <w:t xml:space="preserve"> https://doi.org/10.3390/pharmacy11010017</w:t>
        </w:r>
      </w:hyperlink>
    </w:p>
    <w:p w14:paraId="78283BBC" w14:textId="77777777" w:rsidR="009C50D5" w:rsidRDefault="009A2CB5" w:rsidP="009C50D5">
      <w:pPr>
        <w:spacing w:line="480" w:lineRule="auto"/>
        <w:rPr>
          <w:rFonts w:ascii="Times New Roman" w:hAnsi="Times New Roman" w:cs="Times New Roman"/>
        </w:rPr>
      </w:pPr>
      <w:r w:rsidRPr="009A2CB5">
        <w:rPr>
          <w:rFonts w:ascii="Times New Roman" w:hAnsi="Times New Roman" w:cs="Times New Roman"/>
        </w:rPr>
        <w:t xml:space="preserve">Olive Fertility Centre. (n.d.). </w:t>
      </w:r>
      <w:r w:rsidRPr="009A2CB5">
        <w:rPr>
          <w:rFonts w:ascii="Times New Roman" w:hAnsi="Times New Roman" w:cs="Times New Roman"/>
          <w:i/>
          <w:iCs/>
        </w:rPr>
        <w:t>In vitro fertilization (IVF)</w:t>
      </w:r>
      <w:r w:rsidRPr="009A2CB5">
        <w:rPr>
          <w:rFonts w:ascii="Times New Roman" w:hAnsi="Times New Roman" w:cs="Times New Roman"/>
        </w:rPr>
        <w:t>. Olive Fertility.</w:t>
      </w:r>
    </w:p>
    <w:p w14:paraId="3340F9A6" w14:textId="4778E613" w:rsidR="009A2CB5" w:rsidRPr="009A2CB5" w:rsidRDefault="009C50D5" w:rsidP="009C50D5">
      <w:pPr>
        <w:spacing w:line="480" w:lineRule="auto"/>
        <w:ind w:firstLine="720"/>
        <w:rPr>
          <w:rFonts w:ascii="Times New Roman" w:hAnsi="Times New Roman" w:cs="Times New Roman"/>
        </w:rPr>
      </w:pPr>
      <w:hyperlink r:id="rId8" w:history="1">
        <w:r w:rsidRPr="009A2CB5">
          <w:rPr>
            <w:rStyle w:val="Hyperlink"/>
            <w:rFonts w:ascii="Times New Roman" w:hAnsi="Times New Roman" w:cs="Times New Roman"/>
          </w:rPr>
          <w:t>https://www.olivefertility.com/fertility-services/treatments/ivf</w:t>
        </w:r>
      </w:hyperlink>
    </w:p>
    <w:p w14:paraId="0ED28EE4" w14:textId="77777777" w:rsidR="009C50D5" w:rsidRDefault="009A2CB5" w:rsidP="009C50D5">
      <w:pPr>
        <w:spacing w:line="480" w:lineRule="auto"/>
        <w:rPr>
          <w:rFonts w:ascii="Times New Roman" w:hAnsi="Times New Roman" w:cs="Times New Roman"/>
        </w:rPr>
      </w:pPr>
      <w:r w:rsidRPr="009A2CB5">
        <w:rPr>
          <w:rFonts w:ascii="Times New Roman" w:hAnsi="Times New Roman" w:cs="Times New Roman"/>
        </w:rPr>
        <w:lastRenderedPageBreak/>
        <w:t xml:space="preserve">Province of British Columbia. (2024). </w:t>
      </w:r>
      <w:r w:rsidRPr="009A2CB5">
        <w:rPr>
          <w:rFonts w:ascii="Times New Roman" w:hAnsi="Times New Roman" w:cs="Times New Roman"/>
          <w:i/>
          <w:iCs/>
        </w:rPr>
        <w:t>Province takes action to fund IVF, support families</w:t>
      </w:r>
      <w:r w:rsidRPr="009A2CB5">
        <w:rPr>
          <w:rFonts w:ascii="Times New Roman" w:hAnsi="Times New Roman" w:cs="Times New Roman"/>
        </w:rPr>
        <w:t xml:space="preserve">. </w:t>
      </w:r>
    </w:p>
    <w:p w14:paraId="5EB618F7" w14:textId="44A526E9" w:rsidR="009A2CB5" w:rsidRPr="009A2CB5" w:rsidRDefault="009A2CB5" w:rsidP="009C50D5">
      <w:pPr>
        <w:spacing w:line="480" w:lineRule="auto"/>
        <w:ind w:firstLine="720"/>
        <w:rPr>
          <w:rFonts w:ascii="Times New Roman" w:hAnsi="Times New Roman" w:cs="Times New Roman"/>
        </w:rPr>
      </w:pPr>
      <w:hyperlink r:id="rId9" w:history="1">
        <w:r w:rsidRPr="009A2CB5">
          <w:rPr>
            <w:rStyle w:val="Hyperlink"/>
            <w:rFonts w:ascii="Times New Roman" w:hAnsi="Times New Roman" w:cs="Times New Roman"/>
          </w:rPr>
          <w:t>https://news.gov.bc.ca/releases/2024HLTH0011-000315</w:t>
        </w:r>
      </w:hyperlink>
    </w:p>
    <w:p w14:paraId="109FEE4B" w14:textId="77777777" w:rsidR="009C50D5" w:rsidRDefault="009A2CB5" w:rsidP="009C50D5">
      <w:pPr>
        <w:spacing w:line="480" w:lineRule="auto"/>
        <w:rPr>
          <w:rFonts w:ascii="Times New Roman" w:hAnsi="Times New Roman" w:cs="Times New Roman"/>
          <w:i/>
          <w:iCs/>
        </w:rPr>
      </w:pPr>
      <w:r w:rsidRPr="009A2CB5">
        <w:rPr>
          <w:rFonts w:ascii="Times New Roman" w:hAnsi="Times New Roman" w:cs="Times New Roman"/>
        </w:rPr>
        <w:t xml:space="preserve">Raymond, Y. (2025). </w:t>
      </w:r>
      <w:r w:rsidRPr="009A2CB5">
        <w:rPr>
          <w:rFonts w:ascii="Times New Roman" w:hAnsi="Times New Roman" w:cs="Times New Roman"/>
          <w:i/>
          <w:iCs/>
        </w:rPr>
        <w:t>B.C.’s new publicly funded IVF program generates mixed review, calls for</w:t>
      </w:r>
    </w:p>
    <w:p w14:paraId="0AE89666" w14:textId="0D69FD28" w:rsidR="009A2CB5" w:rsidRPr="009A2CB5" w:rsidRDefault="009A2CB5" w:rsidP="009C50D5">
      <w:pPr>
        <w:spacing w:line="480" w:lineRule="auto"/>
        <w:ind w:left="720"/>
        <w:rPr>
          <w:rFonts w:ascii="Times New Roman" w:hAnsi="Times New Roman" w:cs="Times New Roman"/>
        </w:rPr>
      </w:pPr>
      <w:r w:rsidRPr="009A2CB5">
        <w:rPr>
          <w:rFonts w:ascii="Times New Roman" w:hAnsi="Times New Roman" w:cs="Times New Roman"/>
          <w:i/>
          <w:iCs/>
        </w:rPr>
        <w:t>long-term expansion</w:t>
      </w:r>
      <w:r w:rsidRPr="009A2CB5">
        <w:rPr>
          <w:rFonts w:ascii="Times New Roman" w:hAnsi="Times New Roman" w:cs="Times New Roman"/>
        </w:rPr>
        <w:t>. CTV News.</w:t>
      </w:r>
      <w:hyperlink r:id="rId10" w:history="1">
        <w:r w:rsidR="009C50D5" w:rsidRPr="009A2CB5">
          <w:rPr>
            <w:rStyle w:val="Hyperlink"/>
            <w:rFonts w:ascii="Times New Roman" w:hAnsi="Times New Roman" w:cs="Times New Roman"/>
          </w:rPr>
          <w:t xml:space="preserve"> https://www.ctvnews.ca/vancouver/vancouver-island/article/bcs-new-publicly-funded-ivf-program-generates-mixed-review-calls-for-long-term-expansion/</w:t>
        </w:r>
      </w:hyperlink>
    </w:p>
    <w:p w14:paraId="4C07B597" w14:textId="77777777" w:rsidR="009C50D5" w:rsidRDefault="009A2CB5" w:rsidP="009C50D5">
      <w:pPr>
        <w:spacing w:line="480" w:lineRule="auto"/>
        <w:rPr>
          <w:rFonts w:ascii="Times New Roman" w:hAnsi="Times New Roman" w:cs="Times New Roman"/>
        </w:rPr>
      </w:pPr>
      <w:r w:rsidRPr="009A2CB5">
        <w:rPr>
          <w:rFonts w:ascii="Times New Roman" w:hAnsi="Times New Roman" w:cs="Times New Roman"/>
        </w:rPr>
        <w:t>Shaw, J., Jamieson, T., Agarwal, P., Griffin, B., Wong, I., Bhatia, R. S., &amp; Virtual Care Team.</w:t>
      </w:r>
    </w:p>
    <w:p w14:paraId="17DE724B" w14:textId="43E53AA5" w:rsidR="009A2CB5" w:rsidRPr="009A2CB5" w:rsidRDefault="009A2CB5" w:rsidP="009C50D5">
      <w:pPr>
        <w:spacing w:line="480" w:lineRule="auto"/>
        <w:ind w:left="720"/>
        <w:rPr>
          <w:rFonts w:ascii="Times New Roman" w:hAnsi="Times New Roman" w:cs="Times New Roman"/>
        </w:rPr>
      </w:pPr>
      <w:r w:rsidRPr="009A2CB5">
        <w:rPr>
          <w:rFonts w:ascii="Times New Roman" w:hAnsi="Times New Roman" w:cs="Times New Roman"/>
        </w:rPr>
        <w:t xml:space="preserve">(2018). </w:t>
      </w:r>
      <w:r w:rsidRPr="009A2CB5">
        <w:rPr>
          <w:rFonts w:ascii="Times New Roman" w:hAnsi="Times New Roman" w:cs="Times New Roman"/>
          <w:i/>
          <w:iCs/>
        </w:rPr>
        <w:t>Virtual care policy recommendations for patient-centered primary care: Findings of a consensus panel.</w:t>
      </w:r>
      <w:r w:rsidRPr="009A2CB5">
        <w:rPr>
          <w:rFonts w:ascii="Times New Roman" w:hAnsi="Times New Roman" w:cs="Times New Roman"/>
        </w:rPr>
        <w:t xml:space="preserve"> </w:t>
      </w:r>
      <w:r w:rsidRPr="009A2CB5">
        <w:rPr>
          <w:rFonts w:ascii="Times New Roman" w:hAnsi="Times New Roman" w:cs="Times New Roman"/>
          <w:i/>
          <w:iCs/>
        </w:rPr>
        <w:t>JMIR Medical Informatics, 6</w:t>
      </w:r>
      <w:r w:rsidRPr="009A2CB5">
        <w:rPr>
          <w:rFonts w:ascii="Times New Roman" w:hAnsi="Times New Roman" w:cs="Times New Roman"/>
        </w:rPr>
        <w:t xml:space="preserve">(1), e15588. </w:t>
      </w:r>
      <w:hyperlink r:id="rId11" w:history="1">
        <w:r w:rsidRPr="009A2CB5">
          <w:rPr>
            <w:rStyle w:val="Hyperlink"/>
            <w:rFonts w:ascii="Times New Roman" w:hAnsi="Times New Roman" w:cs="Times New Roman"/>
          </w:rPr>
          <w:t>https://doi.org/10.2196/15588</w:t>
        </w:r>
      </w:hyperlink>
    </w:p>
    <w:p w14:paraId="340338AD" w14:textId="77777777" w:rsidR="009C50D5" w:rsidRDefault="009A2CB5" w:rsidP="009C50D5">
      <w:pPr>
        <w:spacing w:line="480" w:lineRule="auto"/>
        <w:rPr>
          <w:rFonts w:ascii="Times New Roman" w:hAnsi="Times New Roman" w:cs="Times New Roman"/>
          <w:i/>
          <w:iCs/>
        </w:rPr>
      </w:pPr>
      <w:r w:rsidRPr="009A2CB5">
        <w:rPr>
          <w:rFonts w:ascii="Times New Roman" w:hAnsi="Times New Roman" w:cs="Times New Roman"/>
        </w:rPr>
        <w:t xml:space="preserve">TELUS Corporation. (2024). </w:t>
      </w:r>
      <w:r w:rsidRPr="009A2CB5">
        <w:rPr>
          <w:rFonts w:ascii="Times New Roman" w:hAnsi="Times New Roman" w:cs="Times New Roman"/>
          <w:i/>
          <w:iCs/>
        </w:rPr>
        <w:t>2024 annual report: Connected care and technology in action.</w:t>
      </w:r>
    </w:p>
    <w:p w14:paraId="515D5AFC" w14:textId="77777777" w:rsidR="009C50D5" w:rsidRDefault="009C50D5" w:rsidP="009C50D5">
      <w:pPr>
        <w:spacing w:line="480" w:lineRule="auto"/>
        <w:ind w:left="720"/>
        <w:rPr>
          <w:rFonts w:ascii="Times New Roman" w:hAnsi="Times New Roman" w:cs="Times New Roman"/>
        </w:rPr>
      </w:pPr>
      <w:hyperlink r:id="rId12" w:history="1">
        <w:r w:rsidRPr="009A2CB5">
          <w:rPr>
            <w:rStyle w:val="Hyperlink"/>
            <w:rFonts w:ascii="Times New Roman" w:hAnsi="Times New Roman" w:cs="Times New Roman"/>
          </w:rPr>
          <w:t>https://assets.ctfassets.net/fltupc9ltp8m/6Et0hE0AM9f2Ouiu4LrWkR/8fdde84e1b983ab431820b10feae2793/TELUS_AR24_Eng_FINAL-s.pdf</w:t>
        </w:r>
      </w:hyperlink>
    </w:p>
    <w:p w14:paraId="6C47E8C9" w14:textId="77777777" w:rsidR="009C50D5" w:rsidRDefault="009A2CB5" w:rsidP="009C50D5">
      <w:pPr>
        <w:spacing w:line="480" w:lineRule="auto"/>
        <w:rPr>
          <w:rFonts w:ascii="Times New Roman" w:hAnsi="Times New Roman" w:cs="Times New Roman"/>
        </w:rPr>
      </w:pPr>
      <w:r w:rsidRPr="009A2CB5">
        <w:rPr>
          <w:rFonts w:ascii="Times New Roman" w:hAnsi="Times New Roman" w:cs="Times New Roman"/>
        </w:rPr>
        <w:t>Whitehead, L., Harjee, R., &amp; Tallon, N. (2024). BC to fund in vitro fertilization: For whom and</w:t>
      </w:r>
    </w:p>
    <w:p w14:paraId="4BD3534E" w14:textId="721D6210" w:rsidR="009A2CB5" w:rsidRPr="009A2CB5" w:rsidRDefault="009A2CB5" w:rsidP="009C50D5">
      <w:pPr>
        <w:spacing w:line="480" w:lineRule="auto"/>
        <w:ind w:firstLine="720"/>
        <w:rPr>
          <w:rFonts w:ascii="Times New Roman" w:hAnsi="Times New Roman" w:cs="Times New Roman"/>
        </w:rPr>
      </w:pPr>
      <w:r w:rsidRPr="009A2CB5">
        <w:rPr>
          <w:rFonts w:ascii="Times New Roman" w:hAnsi="Times New Roman" w:cs="Times New Roman"/>
        </w:rPr>
        <w:t xml:space="preserve">how? </w:t>
      </w:r>
      <w:r w:rsidRPr="009A2CB5">
        <w:rPr>
          <w:rFonts w:ascii="Times New Roman" w:hAnsi="Times New Roman" w:cs="Times New Roman"/>
          <w:i/>
          <w:iCs/>
        </w:rPr>
        <w:t>British Columbia Medical Journal, 66</w:t>
      </w:r>
      <w:r w:rsidRPr="009A2CB5">
        <w:rPr>
          <w:rFonts w:ascii="Times New Roman" w:hAnsi="Times New Roman" w:cs="Times New Roman"/>
        </w:rPr>
        <w:t>(5), 150–153.</w:t>
      </w:r>
    </w:p>
    <w:p w14:paraId="09A903DA" w14:textId="108D69F5" w:rsidR="007C081A" w:rsidRPr="009C50D5" w:rsidRDefault="009A2CB5" w:rsidP="009C50D5">
      <w:pPr>
        <w:spacing w:line="480" w:lineRule="auto"/>
        <w:rPr>
          <w:rFonts w:ascii="Times New Roman" w:hAnsi="Times New Roman" w:cs="Times New Roman"/>
        </w:rPr>
      </w:pPr>
      <w:r w:rsidRPr="009C50D5">
        <w:rPr>
          <w:rFonts w:ascii="Times New Roman" w:hAnsi="Times New Roman" w:cs="Times New Roman"/>
        </w:rPr>
        <w:br/>
      </w:r>
    </w:p>
    <w:sectPr w:rsidR="007C081A" w:rsidRPr="009C50D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CB5"/>
    <w:rsid w:val="00184A05"/>
    <w:rsid w:val="001C702F"/>
    <w:rsid w:val="007C081A"/>
    <w:rsid w:val="009A2CB5"/>
    <w:rsid w:val="009C5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E102BE"/>
  <w15:chartTrackingRefBased/>
  <w15:docId w15:val="{BD0B6C8F-6E23-4DA7-9985-ACD2D4F7A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A2C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2C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2C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2C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2C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2C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2C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2C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2C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2C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2C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2C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2CB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2CB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2CB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2CB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2CB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2C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A2C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2C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2C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2C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2C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2C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2CB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2CB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2C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2CB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2CB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A2CB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2CB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A2CB5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livefertility.com/fertility-services/treatments/ivf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%20https://doi.org/10.3390/pharmacy11010017" TargetMode="External"/><Relationship Id="rId12" Type="http://schemas.openxmlformats.org/officeDocument/2006/relationships/hyperlink" Target="https://assets.ctfassets.net/fltupc9ltp8m/6Et0hE0AM9f2Ouiu4LrWkR/8fdde84e1b983ab431820b10feae2793/TELUS_AR24_Eng_FINAL-s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i.org/10.17269/s41997-022-00638-9" TargetMode="External"/><Relationship Id="rId11" Type="http://schemas.openxmlformats.org/officeDocument/2006/relationships/hyperlink" Target="https://doi.org/10.2196/15588" TargetMode="External"/><Relationship Id="rId5" Type="http://schemas.openxmlformats.org/officeDocument/2006/relationships/hyperlink" Target="https://www.sac-isc.gc.ca/eng/1690909773300/1690909797208?utm_source=chatgpt.com" TargetMode="External"/><Relationship Id="rId10" Type="http://schemas.openxmlformats.org/officeDocument/2006/relationships/hyperlink" Target="%20https://www.ctvnews.ca/vancouver/vancouver-island/article/bcs-new-publicly-funded-ivf-program-generates-mixed-review-calls-for-long-term-expansion/" TargetMode="External"/><Relationship Id="rId4" Type="http://schemas.openxmlformats.org/officeDocument/2006/relationships/hyperlink" Target="https://doi.org/10.1016/j.rbmo.2016.07.004" TargetMode="External"/><Relationship Id="rId9" Type="http://schemas.openxmlformats.org/officeDocument/2006/relationships/hyperlink" Target="https://news.gov.bc.ca/releases/2024HLTH0011-000315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414</Words>
  <Characters>2699</Characters>
  <Application>Microsoft Office Word</Application>
  <DocSecurity>0</DocSecurity>
  <Lines>103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Ashley</dc:creator>
  <cp:keywords/>
  <dc:description/>
  <cp:lastModifiedBy>Amanda Ashley</cp:lastModifiedBy>
  <cp:revision>1</cp:revision>
  <dcterms:created xsi:type="dcterms:W3CDTF">2025-11-12T15:02:00Z</dcterms:created>
  <dcterms:modified xsi:type="dcterms:W3CDTF">2025-11-12T15:35:00Z</dcterms:modified>
</cp:coreProperties>
</file>