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0DE5A" w14:textId="77777777" w:rsidR="00312DC3" w:rsidRDefault="00312DC3">
      <w:pPr>
        <w:pStyle w:val="NormalWe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t>Reference </w:t>
      </w:r>
    </w:p>
    <w:p w14:paraId="54EEF62A" w14:textId="59EAADAD" w:rsidR="00312DC3" w:rsidRPr="007C0F10" w:rsidRDefault="00312DC3" w:rsidP="007C0F10">
      <w:pPr>
        <w:pStyle w:val="NormalWeb"/>
        <w:spacing w:before="240" w:beforeAutospacing="0" w:after="240" w:afterAutospacing="0"/>
        <w:ind w:left="20" w:hanging="2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Allan, H. T., &amp; Westwood, S. (2016). English language skills requirements for internationally</w:t>
      </w:r>
      <w:r w:rsidR="00330932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educated nurses working in the care industry: Barriers to UK registration or</w:t>
      </w:r>
      <w:r w:rsidR="00330932">
        <w:rPr>
          <w:rFonts w:ascii="Arial" w:hAnsi="Arial" w:cs="Arial"/>
          <w:color w:val="000000"/>
          <w:sz w:val="22"/>
          <w:szCs w:val="22"/>
        </w:rPr>
        <w:tab/>
      </w:r>
      <w:proofErr w:type="spellStart"/>
      <w:r>
        <w:rPr>
          <w:rFonts w:ascii="Arial" w:hAnsi="Arial" w:cs="Arial"/>
          <w:color w:val="000000"/>
          <w:sz w:val="22"/>
          <w:szCs w:val="22"/>
        </w:rPr>
        <w:t>institutionalised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discrimination? </w:t>
      </w:r>
      <w:r>
        <w:rPr>
          <w:rFonts w:ascii="Arial" w:hAnsi="Arial" w:cs="Arial"/>
          <w:i/>
          <w:iCs/>
          <w:color w:val="000000"/>
          <w:sz w:val="22"/>
          <w:szCs w:val="22"/>
        </w:rPr>
        <w:t>International Journal of Nursing Studies</w:t>
      </w:r>
      <w:r>
        <w:rPr>
          <w:rFonts w:ascii="Arial" w:hAnsi="Arial" w:cs="Arial"/>
          <w:color w:val="000000"/>
          <w:sz w:val="22"/>
          <w:szCs w:val="22"/>
        </w:rPr>
        <w:t xml:space="preserve">, </w:t>
      </w:r>
      <w:r>
        <w:rPr>
          <w:rFonts w:ascii="Arial" w:hAnsi="Arial" w:cs="Arial"/>
          <w:i/>
          <w:iCs/>
          <w:color w:val="000000"/>
          <w:sz w:val="22"/>
          <w:szCs w:val="22"/>
        </w:rPr>
        <w:t>54</w:t>
      </w:r>
      <w:r>
        <w:rPr>
          <w:rFonts w:ascii="Arial" w:hAnsi="Arial" w:cs="Arial"/>
          <w:color w:val="000000"/>
          <w:sz w:val="22"/>
          <w:szCs w:val="22"/>
        </w:rPr>
        <w:t>, 1–4.</w:t>
      </w:r>
      <w:r w:rsidR="00330932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https://doi.org/10.1016/j.ijnurstu.2014.12.006 </w:t>
      </w:r>
    </w:p>
    <w:p w14:paraId="6E66906E" w14:textId="1D2AF52D" w:rsidR="00312DC3" w:rsidRDefault="00312DC3">
      <w:pPr>
        <w:pStyle w:val="NormalWeb"/>
        <w:spacing w:before="240" w:beforeAutospacing="0" w:after="240" w:afterAutospacing="0"/>
        <w:ind w:left="20" w:hanging="20"/>
      </w:pPr>
      <w:proofErr w:type="spellStart"/>
      <w:r>
        <w:rPr>
          <w:rFonts w:ascii="Arial" w:hAnsi="Arial" w:cs="Arial"/>
          <w:color w:val="000000"/>
          <w:sz w:val="22"/>
          <w:szCs w:val="22"/>
        </w:rPr>
        <w:t>Artinger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F. M., Marx-Fleck, S., Junker, N. M.,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Gigerenzer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G.,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Artinger</w:t>
      </w:r>
      <w:proofErr w:type="spellEnd"/>
      <w:r>
        <w:rPr>
          <w:rFonts w:ascii="Arial" w:hAnsi="Arial" w:cs="Arial"/>
          <w:color w:val="000000"/>
          <w:sz w:val="22"/>
          <w:szCs w:val="22"/>
        </w:rPr>
        <w:t>, S., &amp; van Dick, R.</w:t>
      </w:r>
      <w:r w:rsidR="007C0F10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(2025). Coping with uncertainty: The interaction of psychological safety and authentic</w:t>
      </w:r>
      <w:r w:rsidR="007C0F10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 xml:space="preserve">leadership in their effects on defensive decision making. </w:t>
      </w:r>
      <w:r>
        <w:rPr>
          <w:rFonts w:ascii="Arial" w:hAnsi="Arial" w:cs="Arial"/>
          <w:i/>
          <w:iCs/>
          <w:color w:val="000000"/>
          <w:sz w:val="22"/>
          <w:szCs w:val="22"/>
        </w:rPr>
        <w:t>Journal of Business Research</w:t>
      </w:r>
      <w:r>
        <w:rPr>
          <w:rFonts w:ascii="Arial" w:hAnsi="Arial" w:cs="Arial"/>
          <w:color w:val="000000"/>
          <w:sz w:val="22"/>
          <w:szCs w:val="22"/>
        </w:rPr>
        <w:t>,</w:t>
      </w:r>
      <w:r w:rsidR="007C0F10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i/>
          <w:iCs/>
          <w:color w:val="000000"/>
          <w:sz w:val="22"/>
          <w:szCs w:val="22"/>
        </w:rPr>
        <w:t>190</w:t>
      </w:r>
      <w:r>
        <w:rPr>
          <w:rFonts w:ascii="Arial" w:hAnsi="Arial" w:cs="Arial"/>
          <w:color w:val="000000"/>
          <w:sz w:val="22"/>
          <w:szCs w:val="22"/>
        </w:rPr>
        <w:t>, 115240. https://doi.org/10.1016/j.jbusres.2025.115240 </w:t>
      </w:r>
    </w:p>
    <w:p w14:paraId="6FBFD0BB" w14:textId="66AC7B6B" w:rsidR="00312DC3" w:rsidRDefault="00312DC3">
      <w:pPr>
        <w:pStyle w:val="NormalWeb"/>
        <w:spacing w:before="240" w:beforeAutospacing="0" w:after="240" w:afterAutospacing="0"/>
        <w:ind w:left="20" w:hanging="20"/>
      </w:pPr>
      <w:proofErr w:type="spellStart"/>
      <w:r>
        <w:rPr>
          <w:rFonts w:ascii="Arial" w:hAnsi="Arial" w:cs="Arial"/>
          <w:color w:val="000000"/>
          <w:sz w:val="22"/>
          <w:szCs w:val="22"/>
        </w:rPr>
        <w:t>Atta</w:t>
      </w:r>
      <w:proofErr w:type="spellEnd"/>
      <w:r>
        <w:rPr>
          <w:rFonts w:ascii="Arial" w:hAnsi="Arial" w:cs="Arial"/>
          <w:color w:val="000000"/>
          <w:sz w:val="22"/>
          <w:szCs w:val="22"/>
        </w:rPr>
        <w:t>, M. H., Baraka, A. A., &amp; Hassan, E. A. (2025). Challenges and opportunities faced by</w:t>
      </w:r>
      <w:r w:rsidR="00330932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migrant nurses in the receiving country: A mixed</w:t>
      </w:r>
      <w:r>
        <w:rPr>
          <w:rFonts w:ascii="Cambria Math" w:hAnsi="Cambria Math" w:cs="Cambria Math"/>
          <w:color w:val="000000"/>
          <w:sz w:val="22"/>
          <w:szCs w:val="22"/>
        </w:rPr>
        <w:t>‐</w:t>
      </w:r>
      <w:r>
        <w:rPr>
          <w:rFonts w:ascii="Arial" w:hAnsi="Arial" w:cs="Arial"/>
          <w:color w:val="000000"/>
          <w:sz w:val="22"/>
          <w:szCs w:val="22"/>
        </w:rPr>
        <w:t>methods study on cultural adaptation</w:t>
      </w:r>
      <w:r w:rsidR="00330932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 xml:space="preserve">and Professional Integration. </w:t>
      </w:r>
      <w:r>
        <w:rPr>
          <w:rFonts w:ascii="Arial" w:hAnsi="Arial" w:cs="Arial"/>
          <w:i/>
          <w:iCs/>
          <w:color w:val="000000"/>
          <w:sz w:val="22"/>
          <w:szCs w:val="22"/>
        </w:rPr>
        <w:t>Journal of Advanced Nursing</w:t>
      </w:r>
      <w:r>
        <w:rPr>
          <w:rFonts w:ascii="Arial" w:hAnsi="Arial" w:cs="Arial"/>
          <w:color w:val="000000"/>
          <w:sz w:val="22"/>
          <w:szCs w:val="22"/>
        </w:rPr>
        <w:t>.</w:t>
      </w:r>
      <w:r w:rsidR="00330932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https://doi.org/10.1111/jan.16838 </w:t>
      </w:r>
    </w:p>
    <w:p w14:paraId="2CB7910B" w14:textId="7E630066" w:rsidR="00312DC3" w:rsidRDefault="00312DC3">
      <w:pPr>
        <w:pStyle w:val="NormalWeb"/>
        <w:spacing w:before="240" w:beforeAutospacing="0" w:after="240" w:afterAutospacing="0"/>
        <w:ind w:left="20" w:hanging="20"/>
      </w:pPr>
      <w:r>
        <w:rPr>
          <w:rFonts w:ascii="Arial" w:hAnsi="Arial" w:cs="Arial"/>
          <w:color w:val="000000"/>
          <w:sz w:val="22"/>
          <w:szCs w:val="22"/>
        </w:rPr>
        <w:t xml:space="preserve">Coventry, T. H.,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Maslin</w:t>
      </w:r>
      <w:r>
        <w:rPr>
          <w:rFonts w:ascii="Cambria Math" w:hAnsi="Cambria Math" w:cs="Cambria Math"/>
          <w:color w:val="000000"/>
          <w:sz w:val="22"/>
          <w:szCs w:val="22"/>
        </w:rPr>
        <w:t>‐</w:t>
      </w:r>
      <w:r>
        <w:rPr>
          <w:rFonts w:ascii="Arial" w:hAnsi="Arial" w:cs="Arial"/>
          <w:color w:val="000000"/>
          <w:sz w:val="22"/>
          <w:szCs w:val="22"/>
        </w:rPr>
        <w:t>Prothero</w:t>
      </w:r>
      <w:proofErr w:type="spellEnd"/>
      <w:r>
        <w:rPr>
          <w:rFonts w:ascii="Arial" w:hAnsi="Arial" w:cs="Arial"/>
          <w:color w:val="000000"/>
          <w:sz w:val="22"/>
          <w:szCs w:val="22"/>
        </w:rPr>
        <w:t>, S. E., &amp; Smith, G. (2015). Organizational impact of nurse</w:t>
      </w:r>
      <w:r w:rsidR="00330932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supply and workload on Nurses Continuing Professional Development Opportunities: An</w:t>
      </w:r>
      <w:r w:rsidR="00330932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 xml:space="preserve">integrative review. </w:t>
      </w:r>
      <w:r>
        <w:rPr>
          <w:rFonts w:ascii="Arial" w:hAnsi="Arial" w:cs="Arial"/>
          <w:i/>
          <w:iCs/>
          <w:color w:val="000000"/>
          <w:sz w:val="22"/>
          <w:szCs w:val="22"/>
        </w:rPr>
        <w:t>Journal of Advanced Nursing</w:t>
      </w:r>
      <w:r>
        <w:rPr>
          <w:rFonts w:ascii="Arial" w:hAnsi="Arial" w:cs="Arial"/>
          <w:color w:val="000000"/>
          <w:sz w:val="22"/>
          <w:szCs w:val="22"/>
        </w:rPr>
        <w:t xml:space="preserve">, </w:t>
      </w:r>
      <w:r>
        <w:rPr>
          <w:rFonts w:ascii="Arial" w:hAnsi="Arial" w:cs="Arial"/>
          <w:i/>
          <w:iCs/>
          <w:color w:val="000000"/>
          <w:sz w:val="22"/>
          <w:szCs w:val="22"/>
        </w:rPr>
        <w:t>71</w:t>
      </w:r>
      <w:r>
        <w:rPr>
          <w:rFonts w:ascii="Arial" w:hAnsi="Arial" w:cs="Arial"/>
          <w:color w:val="000000"/>
          <w:sz w:val="22"/>
          <w:szCs w:val="22"/>
        </w:rPr>
        <w:t>(12), 2715–2727.</w:t>
      </w:r>
      <w:r w:rsidR="00330932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https://doi.org/10.1111/jan.12724 </w:t>
      </w:r>
    </w:p>
    <w:p w14:paraId="19441742" w14:textId="47E37EC6" w:rsidR="00312DC3" w:rsidRDefault="00312DC3">
      <w:pPr>
        <w:pStyle w:val="NormalWeb"/>
        <w:spacing w:before="240" w:beforeAutospacing="0" w:after="240" w:afterAutospacing="0"/>
        <w:ind w:left="20" w:hanging="20"/>
      </w:pPr>
      <w:r>
        <w:rPr>
          <w:rFonts w:ascii="Arial" w:hAnsi="Arial" w:cs="Arial"/>
          <w:color w:val="000000"/>
          <w:sz w:val="22"/>
          <w:szCs w:val="22"/>
        </w:rPr>
        <w:t xml:space="preserve">Dahl, K.,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Nortvedt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L.,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Schrøder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J., &amp;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Bjørnnes</w:t>
      </w:r>
      <w:proofErr w:type="spellEnd"/>
      <w:r>
        <w:rPr>
          <w:rFonts w:ascii="Arial" w:hAnsi="Arial" w:cs="Arial"/>
          <w:color w:val="000000"/>
          <w:sz w:val="22"/>
          <w:szCs w:val="22"/>
        </w:rPr>
        <w:t>, A. K. (2022). Internationally educated nurses</w:t>
      </w:r>
      <w:r w:rsidR="00330932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 xml:space="preserve">and resilience: A systematic literature review. </w:t>
      </w:r>
      <w:r>
        <w:rPr>
          <w:rFonts w:ascii="Arial" w:hAnsi="Arial" w:cs="Arial"/>
          <w:i/>
          <w:iCs/>
          <w:color w:val="000000"/>
          <w:sz w:val="22"/>
          <w:szCs w:val="22"/>
        </w:rPr>
        <w:t>International Nursing Review</w:t>
      </w:r>
      <w:r>
        <w:rPr>
          <w:rFonts w:ascii="Arial" w:hAnsi="Arial" w:cs="Arial"/>
          <w:color w:val="000000"/>
          <w:sz w:val="22"/>
          <w:szCs w:val="22"/>
        </w:rPr>
        <w:t xml:space="preserve">, </w:t>
      </w:r>
      <w:r>
        <w:rPr>
          <w:rFonts w:ascii="Arial" w:hAnsi="Arial" w:cs="Arial"/>
          <w:i/>
          <w:iCs/>
          <w:color w:val="000000"/>
          <w:sz w:val="22"/>
          <w:szCs w:val="22"/>
        </w:rPr>
        <w:t>69</w:t>
      </w:r>
      <w:r>
        <w:rPr>
          <w:rFonts w:ascii="Arial" w:hAnsi="Arial" w:cs="Arial"/>
          <w:color w:val="000000"/>
          <w:sz w:val="22"/>
          <w:szCs w:val="22"/>
        </w:rPr>
        <w:t>(3), 405</w:t>
      </w:r>
      <w:r w:rsidR="00330932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415. https://doi.org/10.1111/inr.12787 </w:t>
      </w:r>
    </w:p>
    <w:p w14:paraId="643D04A8" w14:textId="12A252C1" w:rsidR="00312DC3" w:rsidRDefault="00312DC3">
      <w:pPr>
        <w:pStyle w:val="NormalWeb"/>
        <w:spacing w:before="240" w:beforeAutospacing="0" w:after="240" w:afterAutospacing="0"/>
        <w:ind w:left="20" w:hanging="20"/>
      </w:pPr>
      <w:r>
        <w:rPr>
          <w:rFonts w:ascii="Arial" w:hAnsi="Arial" w:cs="Arial"/>
          <w:color w:val="000000"/>
          <w:sz w:val="22"/>
          <w:szCs w:val="22"/>
        </w:rPr>
        <w:t xml:space="preserve">Faubert, E. B. (2024, September 24). </w:t>
      </w:r>
      <w:r>
        <w:rPr>
          <w:rFonts w:ascii="Arial" w:hAnsi="Arial" w:cs="Arial"/>
          <w:i/>
          <w:iCs/>
          <w:color w:val="000000"/>
          <w:sz w:val="22"/>
          <w:szCs w:val="22"/>
        </w:rPr>
        <w:t>Which provinces struggle the most to keep young</w:t>
      </w:r>
      <w:r w:rsidR="00944019">
        <w:rPr>
          <w:rFonts w:ascii="Arial" w:hAnsi="Arial" w:cs="Arial"/>
          <w:i/>
          <w:iCs/>
          <w:color w:val="000000"/>
          <w:sz w:val="22"/>
          <w:szCs w:val="22"/>
        </w:rPr>
        <w:tab/>
      </w:r>
      <w:r w:rsidR="0037438C">
        <w:rPr>
          <w:rFonts w:ascii="Arial" w:hAnsi="Arial" w:cs="Arial"/>
          <w:i/>
          <w:iCs/>
          <w:color w:val="000000"/>
          <w:sz w:val="22"/>
          <w:szCs w:val="22"/>
        </w:rPr>
        <w:t>nurses?</w:t>
      </w:r>
      <w:r>
        <w:rPr>
          <w:rFonts w:ascii="Arial" w:hAnsi="Arial" w:cs="Arial"/>
          <w:i/>
          <w:iCs/>
          <w:color w:val="000000"/>
          <w:sz w:val="22"/>
          <w:szCs w:val="22"/>
        </w:rPr>
        <w:t xml:space="preserve"> Montreal Economic Institute</w:t>
      </w:r>
      <w:r>
        <w:rPr>
          <w:rFonts w:ascii="Arial" w:hAnsi="Arial" w:cs="Arial"/>
          <w:color w:val="000000"/>
          <w:sz w:val="22"/>
          <w:szCs w:val="22"/>
        </w:rPr>
        <w:t>. – IEDM/MEI.</w:t>
      </w:r>
      <w:r w:rsidR="00944019">
        <w:rPr>
          <w:rFonts w:ascii="Arial" w:hAnsi="Arial" w:cs="Arial"/>
          <w:color w:val="000000"/>
          <w:sz w:val="22"/>
          <w:szCs w:val="22"/>
        </w:rPr>
        <w:t xml:space="preserve"> </w:t>
      </w:r>
      <w:hyperlink r:id="rId4" w:history="1">
        <w:r w:rsidR="00944019" w:rsidRPr="00DF52B8">
          <w:rPr>
            <w:rStyle w:val="Hyperlink"/>
            <w:rFonts w:ascii="Arial" w:hAnsi="Arial" w:cs="Arial"/>
            <w:sz w:val="22"/>
            <w:szCs w:val="22"/>
          </w:rPr>
          <w:t>https://www.iedm.org/which</w:t>
        </w:r>
      </w:hyperlink>
      <w:r w:rsidR="00944019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provinces-struggle-the-most-to-keep-young-nurses/ </w:t>
      </w:r>
    </w:p>
    <w:p w14:paraId="13E89E64" w14:textId="1817F008" w:rsidR="00312DC3" w:rsidRDefault="00312DC3">
      <w:pPr>
        <w:pStyle w:val="NormalWeb"/>
        <w:spacing w:before="240" w:beforeAutospacing="0" w:after="240" w:afterAutospacing="0"/>
        <w:ind w:left="20" w:hanging="20"/>
      </w:pPr>
      <w:proofErr w:type="spellStart"/>
      <w:r>
        <w:rPr>
          <w:rFonts w:ascii="Arial" w:hAnsi="Arial" w:cs="Arial"/>
          <w:color w:val="000000"/>
          <w:sz w:val="22"/>
          <w:szCs w:val="22"/>
        </w:rPr>
        <w:t>Joensuu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R., Suleiman, K.,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Koskenranta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M.,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Kuivila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H.,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Oikarainen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A.,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Juntunen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J.,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Goh</w:t>
      </w:r>
      <w:proofErr w:type="spellEnd"/>
      <w:r>
        <w:rPr>
          <w:rFonts w:ascii="Arial" w:hAnsi="Arial" w:cs="Arial"/>
          <w:color w:val="000000"/>
          <w:sz w:val="22"/>
          <w:szCs w:val="22"/>
        </w:rPr>
        <w:t>, Y.</w:t>
      </w:r>
      <w:r w:rsidR="00944019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 xml:space="preserve">S.,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Liaw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S. Y., &amp;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Mikkonen</w:t>
      </w:r>
      <w:proofErr w:type="spellEnd"/>
      <w:r>
        <w:rPr>
          <w:rFonts w:ascii="Arial" w:hAnsi="Arial" w:cs="Arial"/>
          <w:color w:val="000000"/>
          <w:sz w:val="22"/>
          <w:szCs w:val="22"/>
        </w:rPr>
        <w:t>, K. (2024). Factors associated with the integration of</w:t>
      </w:r>
      <w:r w:rsidR="00944019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 xml:space="preserve">culturally and linguistically diverse nurses into healthcare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organisations</w:t>
      </w:r>
      <w:proofErr w:type="spellEnd"/>
      <w:r>
        <w:rPr>
          <w:rFonts w:ascii="Arial" w:hAnsi="Arial" w:cs="Arial"/>
          <w:color w:val="000000"/>
          <w:sz w:val="22"/>
          <w:szCs w:val="22"/>
        </w:rPr>
        <w:t>: A Systematic</w:t>
      </w:r>
      <w:r w:rsidR="00944019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 xml:space="preserve">Review of Quantitative Studies. </w:t>
      </w:r>
      <w:r>
        <w:rPr>
          <w:rFonts w:ascii="Arial" w:hAnsi="Arial" w:cs="Arial"/>
          <w:i/>
          <w:iCs/>
          <w:color w:val="000000"/>
          <w:sz w:val="22"/>
          <w:szCs w:val="22"/>
        </w:rPr>
        <w:t>Journal of Nursing Management</w:t>
      </w:r>
      <w:r>
        <w:rPr>
          <w:rFonts w:ascii="Arial" w:hAnsi="Arial" w:cs="Arial"/>
          <w:color w:val="000000"/>
          <w:sz w:val="22"/>
          <w:szCs w:val="22"/>
        </w:rPr>
        <w:t xml:space="preserve">, </w:t>
      </w:r>
      <w:r>
        <w:rPr>
          <w:rFonts w:ascii="Arial" w:hAnsi="Arial" w:cs="Arial"/>
          <w:i/>
          <w:iCs/>
          <w:color w:val="000000"/>
          <w:sz w:val="22"/>
          <w:szCs w:val="22"/>
        </w:rPr>
        <w:t>2024</w:t>
      </w:r>
      <w:r>
        <w:rPr>
          <w:rFonts w:ascii="Arial" w:hAnsi="Arial" w:cs="Arial"/>
          <w:color w:val="000000"/>
          <w:sz w:val="22"/>
          <w:szCs w:val="22"/>
        </w:rPr>
        <w:t>(1).</w:t>
      </w:r>
      <w:r w:rsidR="0037438C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https://doi.org/10.1155/2024/5887450 </w:t>
      </w:r>
    </w:p>
    <w:p w14:paraId="5E111162" w14:textId="62D1BA6D" w:rsidR="00312DC3" w:rsidRDefault="00312DC3">
      <w:pPr>
        <w:pStyle w:val="NormalWeb"/>
        <w:spacing w:before="240" w:beforeAutospacing="0" w:after="240" w:afterAutospacing="0"/>
        <w:ind w:left="20" w:hanging="20"/>
      </w:pPr>
      <w:proofErr w:type="spellStart"/>
      <w:r>
        <w:rPr>
          <w:rFonts w:ascii="Arial" w:hAnsi="Arial" w:cs="Arial"/>
          <w:color w:val="000000"/>
          <w:sz w:val="22"/>
          <w:szCs w:val="22"/>
        </w:rPr>
        <w:t>Ronaldson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S., Macfarlane, K., Thomas, D., Woods, P.,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Andreychuk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A.,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Ehinger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S.,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Lichuk</w:t>
      </w:r>
      <w:proofErr w:type="spellEnd"/>
      <w:r>
        <w:rPr>
          <w:rFonts w:ascii="Arial" w:hAnsi="Arial" w:cs="Arial"/>
          <w:color w:val="000000"/>
          <w:sz w:val="22"/>
          <w:szCs w:val="22"/>
        </w:rPr>
        <w:t>, C.,</w:t>
      </w:r>
      <w:r w:rsidR="0037438C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&amp; Miller, M. (2017). Peer mentorship for the internationally educated nurse: An</w:t>
      </w:r>
      <w:r w:rsidR="0037438C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 xml:space="preserve">appreciative inquiry. </w:t>
      </w:r>
      <w:r>
        <w:rPr>
          <w:rFonts w:ascii="Arial" w:hAnsi="Arial" w:cs="Arial"/>
          <w:i/>
          <w:iCs/>
          <w:color w:val="000000"/>
          <w:sz w:val="22"/>
          <w:szCs w:val="22"/>
        </w:rPr>
        <w:t>Athens Journal of Health</w:t>
      </w:r>
      <w:r>
        <w:rPr>
          <w:rFonts w:ascii="Arial" w:hAnsi="Arial" w:cs="Arial"/>
          <w:color w:val="000000"/>
          <w:sz w:val="22"/>
          <w:szCs w:val="22"/>
        </w:rPr>
        <w:t xml:space="preserve">, </w:t>
      </w:r>
      <w:r>
        <w:rPr>
          <w:rFonts w:ascii="Arial" w:hAnsi="Arial" w:cs="Arial"/>
          <w:i/>
          <w:iCs/>
          <w:color w:val="000000"/>
          <w:sz w:val="22"/>
          <w:szCs w:val="22"/>
        </w:rPr>
        <w:t>4</w:t>
      </w:r>
      <w:r>
        <w:rPr>
          <w:rFonts w:ascii="Arial" w:hAnsi="Arial" w:cs="Arial"/>
          <w:color w:val="000000"/>
          <w:sz w:val="22"/>
          <w:szCs w:val="22"/>
        </w:rPr>
        <w:t>(3), 187–208.</w:t>
      </w:r>
      <w:r w:rsidR="0037438C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https://doi.org/10.30958/ajh.4-3-1 </w:t>
      </w:r>
    </w:p>
    <w:p w14:paraId="4FD4B923" w14:textId="417AFF22" w:rsidR="00312DC3" w:rsidRDefault="00312DC3">
      <w:pPr>
        <w:pStyle w:val="NormalWeb"/>
        <w:spacing w:before="240" w:beforeAutospacing="0" w:after="240" w:afterAutospacing="0"/>
        <w:ind w:left="20" w:hanging="20"/>
      </w:pPr>
      <w:proofErr w:type="spellStart"/>
      <w:r>
        <w:rPr>
          <w:rFonts w:ascii="Arial" w:hAnsi="Arial" w:cs="Arial"/>
          <w:color w:val="000000"/>
          <w:sz w:val="22"/>
          <w:szCs w:val="22"/>
        </w:rPr>
        <w:t>Ung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D. S.,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Goh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Y. S., Poon, R. Y., Lin, Y. P.,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Seah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B., Lopez, V.,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Mikkonen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K.,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Yong</w:t>
      </w:r>
      <w:proofErr w:type="spellEnd"/>
      <w:r>
        <w:rPr>
          <w:rFonts w:ascii="Arial" w:hAnsi="Arial" w:cs="Arial"/>
          <w:color w:val="000000"/>
          <w:sz w:val="22"/>
          <w:szCs w:val="22"/>
        </w:rPr>
        <w:t>, K. K., &amp;</w:t>
      </w:r>
      <w:r w:rsidR="0037438C">
        <w:rPr>
          <w:rFonts w:ascii="Arial" w:hAnsi="Arial" w:cs="Arial"/>
          <w:color w:val="000000"/>
          <w:sz w:val="22"/>
          <w:szCs w:val="22"/>
        </w:rPr>
        <w:tab/>
      </w:r>
      <w:proofErr w:type="spellStart"/>
      <w:r>
        <w:rPr>
          <w:rFonts w:ascii="Arial" w:hAnsi="Arial" w:cs="Arial"/>
          <w:color w:val="000000"/>
          <w:sz w:val="22"/>
          <w:szCs w:val="22"/>
        </w:rPr>
        <w:t>Liaw</w:t>
      </w:r>
      <w:proofErr w:type="spellEnd"/>
      <w:r>
        <w:rPr>
          <w:rFonts w:ascii="Arial" w:hAnsi="Arial" w:cs="Arial"/>
          <w:color w:val="000000"/>
          <w:sz w:val="22"/>
          <w:szCs w:val="22"/>
        </w:rPr>
        <w:t>, S. Y. (2024). Global migration and factors influencing retention of Asian</w:t>
      </w:r>
      <w:r w:rsidR="0037438C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 xml:space="preserve">internationally educated nurses: A systematic review. </w:t>
      </w:r>
      <w:r>
        <w:rPr>
          <w:rFonts w:ascii="Arial" w:hAnsi="Arial" w:cs="Arial"/>
          <w:i/>
          <w:iCs/>
          <w:color w:val="000000"/>
          <w:sz w:val="22"/>
          <w:szCs w:val="22"/>
        </w:rPr>
        <w:t>Human Resources for Health</w:t>
      </w:r>
      <w:r>
        <w:rPr>
          <w:rFonts w:ascii="Arial" w:hAnsi="Arial" w:cs="Arial"/>
          <w:color w:val="000000"/>
          <w:sz w:val="22"/>
          <w:szCs w:val="22"/>
        </w:rPr>
        <w:t>,</w:t>
      </w:r>
      <w:r w:rsidR="0037438C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i/>
          <w:iCs/>
          <w:color w:val="000000"/>
          <w:sz w:val="22"/>
          <w:szCs w:val="22"/>
        </w:rPr>
        <w:t>22</w:t>
      </w:r>
      <w:r>
        <w:rPr>
          <w:rFonts w:ascii="Arial" w:hAnsi="Arial" w:cs="Arial"/>
          <w:color w:val="000000"/>
          <w:sz w:val="22"/>
          <w:szCs w:val="22"/>
        </w:rPr>
        <w:t>(1). https://doi.org/10.1186/s12960-024-00900-5 </w:t>
      </w:r>
    </w:p>
    <w:p w14:paraId="1D1179D0" w14:textId="77777777" w:rsidR="00312DC3" w:rsidRDefault="00312DC3"/>
    <w:sectPr w:rsidR="00312DC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5"/>
  <w:proofState w:spelling="clean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DC3"/>
    <w:rsid w:val="00312DC3"/>
    <w:rsid w:val="00330932"/>
    <w:rsid w:val="0037438C"/>
    <w:rsid w:val="00766788"/>
    <w:rsid w:val="007C0F10"/>
    <w:rsid w:val="00944019"/>
    <w:rsid w:val="009E6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18C4283"/>
  <w15:chartTrackingRefBased/>
  <w15:docId w15:val="{B7E1C527-D3D7-154F-B519-F8933769F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2D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2D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2D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2D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2D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2D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2D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2D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2D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2D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2D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2D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2D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2D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2D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2D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2D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2D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2D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2D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2D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2D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2D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2D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2D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2D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2D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2D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2DC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12DC3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94401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40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iedm.org/wh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393</Words>
  <Characters>2241</Characters>
  <Application>Microsoft Office Word</Application>
  <DocSecurity>0</DocSecurity>
  <Lines>18</Lines>
  <Paragraphs>5</Paragraphs>
  <ScaleCrop>false</ScaleCrop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Vicky Gao</dc:creator>
  <cp:keywords/>
  <dc:description/>
  <cp:lastModifiedBy>Vicky Gao</cp:lastModifiedBy>
  <cp:revision>2</cp:revision>
  <dcterms:created xsi:type="dcterms:W3CDTF">2025-11-12T00:52:00Z</dcterms:created>
  <dcterms:modified xsi:type="dcterms:W3CDTF">2025-11-12T00:52:00Z</dcterms:modified>
</cp:coreProperties>
</file>