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3BC4" w14:textId="7E278E31" w:rsidR="00B4446F" w:rsidRDefault="00B4446F" w:rsidP="00B4446F">
      <w:pPr>
        <w:pStyle w:val="NormalWeb"/>
        <w:spacing w:line="480" w:lineRule="auto"/>
        <w:ind w:left="720" w:hanging="720"/>
        <w:jc w:val="center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References</w:t>
      </w:r>
    </w:p>
    <w:p w14:paraId="25DD6902" w14:textId="52E03CED" w:rsidR="002F2E8B" w:rsidRPr="00B4446F" w:rsidRDefault="002F2E8B" w:rsidP="00B4446F">
      <w:pPr>
        <w:pStyle w:val="NormalWeb"/>
        <w:spacing w:line="480" w:lineRule="auto"/>
        <w:ind w:left="720" w:hanging="720"/>
      </w:pPr>
      <w:r w:rsidRPr="00B4446F">
        <w:rPr>
          <w:rFonts w:eastAsiaTheme="minorHAnsi"/>
          <w:kern w:val="2"/>
          <w:lang w:eastAsia="en-US"/>
          <w14:ligatures w14:val="standardContextual"/>
        </w:rPr>
        <w:t xml:space="preserve">Blom, C. D. B., </w:t>
      </w:r>
      <w:proofErr w:type="spellStart"/>
      <w:r w:rsidRPr="00B4446F">
        <w:rPr>
          <w:rFonts w:eastAsiaTheme="minorHAnsi"/>
          <w:kern w:val="2"/>
          <w:lang w:eastAsia="en-US"/>
          <w14:ligatures w14:val="standardContextual"/>
        </w:rPr>
        <w:t>Steegeman</w:t>
      </w:r>
      <w:proofErr w:type="spellEnd"/>
      <w:r w:rsidRPr="00B4446F">
        <w:rPr>
          <w:rFonts w:eastAsiaTheme="minorHAnsi"/>
          <w:kern w:val="2"/>
          <w:lang w:eastAsia="en-US"/>
          <w14:ligatures w14:val="standardContextual"/>
        </w:rPr>
        <w:t xml:space="preserve">, P., Voss, C., &amp; </w:t>
      </w:r>
      <w:proofErr w:type="spellStart"/>
      <w:r w:rsidRPr="00B4446F">
        <w:rPr>
          <w:rFonts w:eastAsiaTheme="minorHAnsi"/>
          <w:kern w:val="2"/>
          <w:lang w:eastAsia="en-US"/>
          <w14:ligatures w14:val="standardContextual"/>
        </w:rPr>
        <w:t>Sonneveld</w:t>
      </w:r>
      <w:proofErr w:type="spellEnd"/>
      <w:r w:rsidRPr="00B4446F">
        <w:rPr>
          <w:rFonts w:eastAsiaTheme="minorHAnsi"/>
          <w:kern w:val="2"/>
          <w:lang w:eastAsia="en-US"/>
          <w14:ligatures w14:val="standardContextual"/>
        </w:rPr>
        <w:t xml:space="preserve">, B. G. J. S. (2022). </w:t>
      </w:r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>Food in the cold: Exploring food security and sovereignty in Whitehorse, Yukon.</w:t>
      </w:r>
      <w:r w:rsidRPr="00B4446F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>International Journal of Circumpolar Health, 81</w:t>
      </w:r>
      <w:r w:rsidRPr="00B4446F">
        <w:rPr>
          <w:rFonts w:eastAsiaTheme="minorHAnsi"/>
          <w:kern w:val="2"/>
          <w:lang w:eastAsia="en-US"/>
          <w14:ligatures w14:val="standardContextual"/>
        </w:rPr>
        <w:t xml:space="preserve">(1), Article 2025992. </w:t>
      </w:r>
      <w:hyperlink r:id="rId4" w:tgtFrame="_new" w:history="1"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https://doi.org/10.1080/224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2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3982.2022.2025992</w:t>
        </w:r>
      </w:hyperlink>
    </w:p>
    <w:p w14:paraId="7B3E7990" w14:textId="1B870527" w:rsidR="00CE2EF9" w:rsidRPr="00B4446F" w:rsidRDefault="00CE2EF9" w:rsidP="00B4446F">
      <w:pPr>
        <w:pStyle w:val="NormalWeb"/>
        <w:spacing w:line="480" w:lineRule="auto"/>
        <w:ind w:left="720" w:hanging="720"/>
        <w:rPr>
          <w:lang w:val="es-MX"/>
        </w:rPr>
      </w:pPr>
      <w:r w:rsidRPr="00B4446F">
        <w:t xml:space="preserve">Chen, A., &amp; Natcher, D. (2019). </w:t>
      </w:r>
      <w:r w:rsidRPr="00B4446F">
        <w:rPr>
          <w:rStyle w:val="Emphasis"/>
          <w:rFonts w:eastAsiaTheme="majorEastAsia"/>
        </w:rPr>
        <w:t>Greening Canada’s Arctic food system: Local food procurement strategies for combating food insecurity</w:t>
      </w:r>
      <w:r w:rsidRPr="00B4446F">
        <w:t xml:space="preserve">. </w:t>
      </w:r>
      <w:r w:rsidRPr="00B4446F">
        <w:rPr>
          <w:rStyle w:val="Emphasis"/>
          <w:rFonts w:eastAsiaTheme="majorEastAsia"/>
          <w:lang w:val="fr-CA"/>
        </w:rPr>
        <w:t xml:space="preserve">Canadian Food </w:t>
      </w:r>
      <w:proofErr w:type="spellStart"/>
      <w:r w:rsidRPr="00B4446F">
        <w:rPr>
          <w:rStyle w:val="Emphasis"/>
          <w:rFonts w:eastAsiaTheme="majorEastAsia"/>
          <w:lang w:val="fr-CA"/>
        </w:rPr>
        <w:t>Studies</w:t>
      </w:r>
      <w:proofErr w:type="spellEnd"/>
      <w:r w:rsidRPr="00B4446F">
        <w:rPr>
          <w:rStyle w:val="Emphasis"/>
          <w:rFonts w:eastAsiaTheme="majorEastAsia"/>
          <w:lang w:val="fr-CA"/>
        </w:rPr>
        <w:t xml:space="preserve"> / La Revue canadienne des études sur l’alimentation</w:t>
      </w:r>
      <w:r w:rsidRPr="00B4446F">
        <w:rPr>
          <w:lang w:val="fr-CA"/>
        </w:rPr>
        <w:t xml:space="preserve">, 6(1), 140-154. </w:t>
      </w:r>
      <w:hyperlink r:id="rId5" w:history="1">
        <w:r w:rsidRPr="00B4446F">
          <w:rPr>
            <w:rStyle w:val="Hyperlink"/>
            <w:lang w:val="es-MX"/>
          </w:rPr>
          <w:t>https://doi.org/10.1</w:t>
        </w:r>
        <w:r w:rsidRPr="00B4446F">
          <w:rPr>
            <w:rStyle w:val="Hyperlink"/>
            <w:lang w:val="es-MX"/>
          </w:rPr>
          <w:t>5</w:t>
        </w:r>
        <w:r w:rsidRPr="00B4446F">
          <w:rPr>
            <w:rStyle w:val="Hyperlink"/>
            <w:lang w:val="es-MX"/>
          </w:rPr>
          <w:t>353/c</w:t>
        </w:r>
        <w:r w:rsidRPr="00B4446F">
          <w:rPr>
            <w:rStyle w:val="Hyperlink"/>
            <w:lang w:val="es-MX"/>
          </w:rPr>
          <w:t>f</w:t>
        </w:r>
        <w:r w:rsidRPr="00B4446F">
          <w:rPr>
            <w:rStyle w:val="Hyperlink"/>
            <w:lang w:val="es-MX"/>
          </w:rPr>
          <w:t>s-rcea.v6i1.301</w:t>
        </w:r>
      </w:hyperlink>
    </w:p>
    <w:p w14:paraId="4EFD5A73" w14:textId="0B0CA6D5" w:rsidR="002F2E8B" w:rsidRPr="00B4446F" w:rsidRDefault="002F2E8B" w:rsidP="00B4446F">
      <w:pPr>
        <w:pStyle w:val="NormalWeb"/>
        <w:spacing w:line="480" w:lineRule="auto"/>
        <w:ind w:left="720" w:hanging="720"/>
        <w:rPr>
          <w:rFonts w:eastAsiaTheme="minorHAnsi"/>
          <w:kern w:val="2"/>
          <w:lang w:eastAsia="en-US"/>
          <w14:ligatures w14:val="standardContextual"/>
        </w:rPr>
      </w:pPr>
      <w:r w:rsidRPr="00B4446F">
        <w:rPr>
          <w:rFonts w:eastAsiaTheme="minorHAnsi"/>
          <w:kern w:val="2"/>
          <w:lang w:eastAsia="en-US"/>
          <w14:ligatures w14:val="standardContextual"/>
        </w:rPr>
        <w:t xml:space="preserve">Crown-Indigenous Relations and Northern Affairs Canada. (2023, June 6). </w:t>
      </w:r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>Minister Vandal announces five new Indigenous-led projects that study food security in northern communities</w:t>
      </w:r>
      <w:r w:rsidRPr="00B4446F">
        <w:rPr>
          <w:rFonts w:eastAsiaTheme="minorHAnsi"/>
          <w:kern w:val="2"/>
          <w:lang w:eastAsia="en-US"/>
          <w14:ligatures w14:val="standardContextual"/>
        </w:rPr>
        <w:t xml:space="preserve">. Government of Canada. </w:t>
      </w:r>
      <w:hyperlink r:id="rId6" w:tgtFrame="_new" w:history="1"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https://www.canada.ca/en/crown-indigenous-relations-northern-affairs/news/2023/06/minister-vandal-a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n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nounces-five-new-indigenous-led-projects-that-study-food-security-in-northern-communities.html</w:t>
        </w:r>
      </w:hyperlink>
    </w:p>
    <w:p w14:paraId="4D6BD057" w14:textId="62C46D62" w:rsidR="00B4446F" w:rsidRPr="00B4446F" w:rsidRDefault="00B4446F" w:rsidP="00B4446F">
      <w:pPr>
        <w:pStyle w:val="NormalWeb"/>
        <w:spacing w:line="480" w:lineRule="auto"/>
        <w:ind w:left="720" w:hanging="720"/>
        <w:rPr>
          <w:rFonts w:eastAsiaTheme="minorHAnsi"/>
          <w:kern w:val="2"/>
          <w:lang w:eastAsia="en-US"/>
          <w14:ligatures w14:val="standardContextual"/>
        </w:rPr>
      </w:pPr>
      <w:r w:rsidRPr="00B4446F">
        <w:t xml:space="preserve">Deobald, B. A. (2024, May 16). Gardening produces food, fun and learning in the far north. </w:t>
      </w:r>
      <w:r w:rsidRPr="00B4446F">
        <w:rPr>
          <w:rStyle w:val="Emphasis"/>
          <w:rFonts w:eastAsiaTheme="majorEastAsia"/>
        </w:rPr>
        <w:t>The Western Producer</w:t>
      </w:r>
      <w:r w:rsidRPr="00B4446F">
        <w:t xml:space="preserve">. </w:t>
      </w:r>
      <w:hyperlink r:id="rId7" w:history="1">
        <w:r w:rsidRPr="00B4446F">
          <w:rPr>
            <w:rStyle w:val="Hyperlink"/>
          </w:rPr>
          <w:t>https://www.producer.com</w:t>
        </w:r>
        <w:r w:rsidRPr="00B4446F">
          <w:rPr>
            <w:rStyle w:val="Hyperlink"/>
          </w:rPr>
          <w:t>/</w:t>
        </w:r>
        <w:r w:rsidRPr="00B4446F">
          <w:rPr>
            <w:rStyle w:val="Hyperlink"/>
          </w:rPr>
          <w:t>farmliving/gardening-produces-food-fun-and-learning-in-the-far-north/</w:t>
        </w:r>
      </w:hyperlink>
      <w:r w:rsidRPr="00B4446F">
        <w:t xml:space="preserve"> </w:t>
      </w:r>
    </w:p>
    <w:p w14:paraId="22B02BCC" w14:textId="1D9738D4" w:rsidR="00CE2EF9" w:rsidRPr="00B4446F" w:rsidRDefault="00CE2EF9" w:rsidP="00B4446F">
      <w:pPr>
        <w:pStyle w:val="NormalWeb"/>
        <w:spacing w:line="480" w:lineRule="auto"/>
        <w:ind w:left="720" w:hanging="720"/>
      </w:pPr>
      <w:r w:rsidRPr="00B4446F">
        <w:rPr>
          <w:rFonts w:eastAsiaTheme="minorHAnsi"/>
          <w:kern w:val="2"/>
          <w:lang w:eastAsia="en-US"/>
          <w14:ligatures w14:val="standardContextual"/>
        </w:rPr>
        <w:t xml:space="preserve">Government of Yukon, Agriculture Branch. (2023). </w:t>
      </w:r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>Multi-Year Development Options for Yukon Agriculture</w:t>
      </w:r>
      <w:r w:rsidRPr="00B4446F">
        <w:rPr>
          <w:rFonts w:eastAsiaTheme="minorHAnsi"/>
          <w:kern w:val="2"/>
          <w:lang w:eastAsia="en-US"/>
          <w14:ligatures w14:val="standardContextual"/>
        </w:rPr>
        <w:t xml:space="preserve">. Government of Yukon. </w:t>
      </w:r>
      <w:hyperlink r:id="rId8" w:tgtFrame="_new" w:history="1"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https://yukon.ca/sites/default/files/emr/multi-year_development_options_for_yukon_agricu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l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ture.pdf</w:t>
        </w:r>
      </w:hyperlink>
    </w:p>
    <w:p w14:paraId="52BBFBD8" w14:textId="677BF59B" w:rsidR="00857B3C" w:rsidRPr="00B4446F" w:rsidRDefault="00857B3C" w:rsidP="00B4446F">
      <w:pPr>
        <w:pStyle w:val="NormalWeb"/>
        <w:spacing w:line="480" w:lineRule="auto"/>
        <w:ind w:left="720" w:hanging="720"/>
      </w:pPr>
      <w:r w:rsidRPr="00B4446F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Sellwood, K., &amp; Dutton, J. (2016, April). </w:t>
      </w:r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NWT </w:t>
      </w:r>
      <w:proofErr w:type="spellStart"/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>CanGrow</w:t>
      </w:r>
      <w:proofErr w:type="spellEnd"/>
      <w:r w:rsidRPr="00B4446F">
        <w:rPr>
          <w:rFonts w:eastAsiaTheme="minorHAnsi"/>
          <w:i/>
          <w:iCs/>
          <w:kern w:val="2"/>
          <w:lang w:eastAsia="en-US"/>
          <w14:ligatures w14:val="standardContextual"/>
        </w:rPr>
        <w:t xml:space="preserve"> Report: Assessing the feasibility of establishing a commercial greenhouse in Inuvik, NT.</w:t>
      </w:r>
      <w:r w:rsidRPr="00B4446F">
        <w:rPr>
          <w:rFonts w:eastAsiaTheme="minorHAnsi"/>
          <w:kern w:val="2"/>
          <w:lang w:eastAsia="en-US"/>
          <w14:ligatures w14:val="standardContextual"/>
        </w:rPr>
        <w:t xml:space="preserve"> Aurora Research Institute. </w:t>
      </w:r>
      <w:hyperlink r:id="rId9" w:tgtFrame="_new" w:history="1"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https://nwtresearch.com/sites/default/files/nwt_c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a</w:t>
        </w:r>
        <w:r w:rsidRPr="00B4446F">
          <w:rPr>
            <w:rFonts w:eastAsiaTheme="minorHAnsi"/>
            <w:color w:val="0000FF"/>
            <w:kern w:val="2"/>
            <w:u w:val="single"/>
            <w:lang w:eastAsia="en-US"/>
            <w14:ligatures w14:val="standardContextual"/>
          </w:rPr>
          <w:t>ngrow_final_report_-_inuvik.pdf</w:t>
        </w:r>
      </w:hyperlink>
    </w:p>
    <w:p w14:paraId="493268C1" w14:textId="6556A088" w:rsidR="00CE2EF9" w:rsidRPr="00B4446F" w:rsidRDefault="00CE2EF9" w:rsidP="00B4446F">
      <w:pPr>
        <w:pStyle w:val="NormalWeb"/>
        <w:spacing w:line="480" w:lineRule="auto"/>
        <w:ind w:left="720" w:hanging="720"/>
      </w:pPr>
      <w:r w:rsidRPr="00B4446F">
        <w:rPr>
          <w:lang w:val="es-MX"/>
        </w:rPr>
        <w:t xml:space="preserve">Vatistas, C., </w:t>
      </w:r>
      <w:proofErr w:type="spellStart"/>
      <w:r w:rsidRPr="00B4446F">
        <w:rPr>
          <w:lang w:val="es-MX"/>
        </w:rPr>
        <w:t>Avgoustaki</w:t>
      </w:r>
      <w:proofErr w:type="spellEnd"/>
      <w:r w:rsidRPr="00B4446F">
        <w:rPr>
          <w:lang w:val="es-MX"/>
        </w:rPr>
        <w:t xml:space="preserve">, D. D., &amp; </w:t>
      </w:r>
      <w:proofErr w:type="spellStart"/>
      <w:r w:rsidRPr="00B4446F">
        <w:rPr>
          <w:lang w:val="es-MX"/>
        </w:rPr>
        <w:t>Bartzanas</w:t>
      </w:r>
      <w:proofErr w:type="spellEnd"/>
      <w:r w:rsidRPr="00B4446F">
        <w:rPr>
          <w:lang w:val="es-MX"/>
        </w:rPr>
        <w:t xml:space="preserve">, T. (2022). </w:t>
      </w:r>
      <w:r w:rsidRPr="00B4446F">
        <w:rPr>
          <w:rStyle w:val="Emphasis"/>
          <w:rFonts w:eastAsiaTheme="majorEastAsia"/>
        </w:rPr>
        <w:t>A systematic literature review on controlled-environment agriculture: How vertical farms and greenhouses can influence the sustainability and footprint of urban microclimate with local food production.</w:t>
      </w:r>
      <w:r w:rsidRPr="00B4446F">
        <w:t xml:space="preserve"> </w:t>
      </w:r>
      <w:r w:rsidRPr="00B4446F">
        <w:rPr>
          <w:rStyle w:val="Emphasis"/>
          <w:rFonts w:eastAsiaTheme="majorEastAsia"/>
        </w:rPr>
        <w:t>Atmosphere, 13</w:t>
      </w:r>
      <w:r w:rsidRPr="00B4446F">
        <w:t xml:space="preserve">(8), 1258. </w:t>
      </w:r>
      <w:hyperlink r:id="rId10" w:history="1">
        <w:r w:rsidR="0046674E" w:rsidRPr="004434E4">
          <w:rPr>
            <w:rStyle w:val="Hyperlink"/>
          </w:rPr>
          <w:t>https://doi.org/10.33</w:t>
        </w:r>
        <w:r w:rsidR="0046674E" w:rsidRPr="004434E4">
          <w:rPr>
            <w:rStyle w:val="Hyperlink"/>
          </w:rPr>
          <w:t>9</w:t>
        </w:r>
        <w:r w:rsidR="0046674E" w:rsidRPr="004434E4">
          <w:rPr>
            <w:rStyle w:val="Hyperlink"/>
          </w:rPr>
          <w:t>0/atmos13081258</w:t>
        </w:r>
      </w:hyperlink>
      <w:r w:rsidR="0046674E">
        <w:t xml:space="preserve"> </w:t>
      </w:r>
    </w:p>
    <w:p w14:paraId="49851A44" w14:textId="77777777" w:rsidR="00857B3C" w:rsidRDefault="00857B3C" w:rsidP="007A4D80">
      <w:pPr>
        <w:pStyle w:val="NormalWeb"/>
        <w:rPr>
          <w:lang w:val="es-MX"/>
        </w:rPr>
      </w:pPr>
    </w:p>
    <w:p w14:paraId="2DAA09AD" w14:textId="19BB3209" w:rsidR="00704195" w:rsidRDefault="00704195" w:rsidP="007A4D80">
      <w:pPr>
        <w:spacing w:before="100" w:beforeAutospacing="1" w:after="100" w:afterAutospacing="1" w:line="240" w:lineRule="auto"/>
        <w:outlineLvl w:val="2"/>
      </w:pPr>
    </w:p>
    <w:sectPr w:rsidR="00704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95"/>
    <w:rsid w:val="002F2E8B"/>
    <w:rsid w:val="0046674E"/>
    <w:rsid w:val="006D258C"/>
    <w:rsid w:val="00704195"/>
    <w:rsid w:val="007A4D80"/>
    <w:rsid w:val="00857B3C"/>
    <w:rsid w:val="00995792"/>
    <w:rsid w:val="00AF3F4E"/>
    <w:rsid w:val="00B4446F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F683"/>
  <w15:chartTrackingRefBased/>
  <w15:docId w15:val="{661CA5B2-866A-446E-8A11-3D06E17A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195"/>
  </w:style>
  <w:style w:type="paragraph" w:styleId="Heading1">
    <w:name w:val="heading 1"/>
    <w:basedOn w:val="Normal"/>
    <w:next w:val="Normal"/>
    <w:link w:val="Heading1Char"/>
    <w:uiPriority w:val="9"/>
    <w:qFormat/>
    <w:rsid w:val="0070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1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Emphasis">
    <w:name w:val="Emphasis"/>
    <w:basedOn w:val="DefaultParagraphFont"/>
    <w:uiPriority w:val="20"/>
    <w:qFormat/>
    <w:rsid w:val="007A4D80"/>
    <w:rPr>
      <w:i/>
      <w:iCs/>
    </w:rPr>
  </w:style>
  <w:style w:type="character" w:styleId="Strong">
    <w:name w:val="Strong"/>
    <w:basedOn w:val="DefaultParagraphFont"/>
    <w:uiPriority w:val="22"/>
    <w:qFormat/>
    <w:rsid w:val="007A4D80"/>
    <w:rPr>
      <w:b/>
      <w:bCs/>
    </w:rPr>
  </w:style>
  <w:style w:type="character" w:styleId="Hyperlink">
    <w:name w:val="Hyperlink"/>
    <w:basedOn w:val="DefaultParagraphFont"/>
    <w:uiPriority w:val="99"/>
    <w:unhideWhenUsed/>
    <w:rsid w:val="00CE2E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E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kon.ca/sites/default/files/emr/multi-year_development_options_for_yukon_agriculture.pdf?utm_source=chatgp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oducer.com/farmliving/gardening-produces-food-fun-and-learning-in-the-far-north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crown-indigenous-relations-northern-affairs/news/2023/06/minister-vandal-announces-five-new-indigenous-led-projects-that-study-food-security-in-northern-communities.html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5353/cfs-rcea.v6i1.301" TargetMode="External"/><Relationship Id="rId10" Type="http://schemas.openxmlformats.org/officeDocument/2006/relationships/hyperlink" Target="https://doi.org/10.3390/atmos13081258" TargetMode="External"/><Relationship Id="rId4" Type="http://schemas.openxmlformats.org/officeDocument/2006/relationships/hyperlink" Target="https://doi.org/10.1080/22423982.2022.2025992" TargetMode="External"/><Relationship Id="rId9" Type="http://schemas.openxmlformats.org/officeDocument/2006/relationships/hyperlink" Target="https://nwtresearch.com/sites/default/files/nwt_cangrow_final_report_-_inuvik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Bull</dc:creator>
  <cp:keywords/>
  <dc:description/>
  <cp:lastModifiedBy>Brenna Bull</cp:lastModifiedBy>
  <cp:revision>1</cp:revision>
  <dcterms:created xsi:type="dcterms:W3CDTF">2025-10-25T17:42:00Z</dcterms:created>
  <dcterms:modified xsi:type="dcterms:W3CDTF">2025-10-25T19:39:00Z</dcterms:modified>
</cp:coreProperties>
</file>